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2885"/>
        <w:gridCol w:w="2250"/>
        <w:gridCol w:w="2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140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36"/>
                <w:szCs w:val="36"/>
                <w:lang w:val="en-US" w:eastAsia="zh-CN" w:bidi="ar"/>
              </w:rPr>
              <w:t>横向科研项目经费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000000"/>
                <w:kern w:val="2"/>
                <w:sz w:val="36"/>
                <w:szCs w:val="36"/>
                <w:lang w:val="en-US" w:eastAsia="zh-CN" w:bidi="ar"/>
              </w:rPr>
              <w:t>预算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36"/>
                <w:szCs w:val="36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项目名称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项目性质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软件开发类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设计类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规划类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咨询类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委托方单位名称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委托方单位性质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政府机关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事业单位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企业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社会组织/团体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项目负责人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预算数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经费预算合计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1.设备费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其中：设备购置费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.劳务费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  <w:lang w:val="en-US" w:eastAsia="zh-CN" w:bidi="ar"/>
              </w:rPr>
              <w:t>按《管理暂行办法》第二十二条计算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.绩效支出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.管理费（含国有资源（资产）占用费）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  <w:lang w:val="en-US" w:eastAsia="zh-CN" w:bidi="ar"/>
              </w:rPr>
              <w:t>按《管理暂行办法》第二十条计算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  <w:t>税费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按3.27%预算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.外拨经费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position w:val="6"/>
                <w:szCs w:val="21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24"/>
          <w:szCs w:val="24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业务费（材料费、测试化验加工费、燃料动力费、差旅/会议/国际合作与交流费、出版/文献/信息传播/知识产权事务费）、劳务费（专家咨询费、劳务费）</w:t>
      </w:r>
      <w:r>
        <w:rPr>
          <w:rFonts w:hint="eastAsia" w:ascii="仿宋_GB2312" w:eastAsia="仿宋_GB2312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项目预算调整由项目委托方负责审核，项目负责人在新预算表上签字后，送合作发展办公室、计划财务处备案。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228EF"/>
    <w:multiLevelType w:val="singleLevel"/>
    <w:tmpl w:val="958228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8C1CDE"/>
    <w:rsid w:val="005B3CDF"/>
    <w:rsid w:val="008C1CDE"/>
    <w:rsid w:val="07427AAC"/>
    <w:rsid w:val="09413D29"/>
    <w:rsid w:val="162C4CDE"/>
    <w:rsid w:val="168E4607"/>
    <w:rsid w:val="191F46F3"/>
    <w:rsid w:val="1B8D1DE8"/>
    <w:rsid w:val="20573810"/>
    <w:rsid w:val="2681079B"/>
    <w:rsid w:val="282E1F78"/>
    <w:rsid w:val="29942D72"/>
    <w:rsid w:val="2DAF14C1"/>
    <w:rsid w:val="35F42D38"/>
    <w:rsid w:val="36F6663C"/>
    <w:rsid w:val="378D2C9C"/>
    <w:rsid w:val="3A23599A"/>
    <w:rsid w:val="3C2B2BAA"/>
    <w:rsid w:val="419C5051"/>
    <w:rsid w:val="42DC0DDB"/>
    <w:rsid w:val="4851401A"/>
    <w:rsid w:val="549F173E"/>
    <w:rsid w:val="54E57FC4"/>
    <w:rsid w:val="5BBA55DA"/>
    <w:rsid w:val="67C2181B"/>
    <w:rsid w:val="6F4D4C8B"/>
    <w:rsid w:val="718A7AD1"/>
    <w:rsid w:val="75482501"/>
    <w:rsid w:val="781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宋体" w:hAnsi="Courier New" w:cs="宋体"/>
      <w:kern w:val="0"/>
      <w:sz w:val="20"/>
      <w:szCs w:val="20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327</Characters>
  <Lines>3</Lines>
  <Paragraphs>1</Paragraphs>
  <TotalTime>5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2019-11-06T06:23:00Z</dcterms:created>
  <dc:creator>dell</dc:creator>
  <cp:lastModifiedBy>周晓棋</cp:lastModifiedBy>
  <dcterms:modified xsi:type="dcterms:W3CDTF">2023-06-14T02:21:41Z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44920B20FEC944A59A105A43B18F8DDD</vt:lpwstr>
  </property>
</Properties>
</file>